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80629E">
      <w:pPr>
        <w:pStyle w:val="Corpodetexto"/>
      </w:pPr>
      <w:r>
        <w:rPr>
          <w:noProof/>
          <w:lang w:eastAsia="pt-BR"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2005330</wp:posOffset>
            </wp:positionH>
            <wp:positionV relativeFrom="paragraph">
              <wp:posOffset>96520</wp:posOffset>
            </wp:positionV>
            <wp:extent cx="1944370" cy="1054100"/>
            <wp:effectExtent l="0" t="0" r="0" b="0"/>
            <wp:wrapSquare wrapText="largest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1054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767F20">
      <w:pPr>
        <w:pStyle w:val="Corpodetexto"/>
      </w:pPr>
    </w:p>
    <w:p w:rsidR="00000000" w:rsidRDefault="00767F20">
      <w:pPr>
        <w:pStyle w:val="Corpodetexto"/>
      </w:pPr>
    </w:p>
    <w:p w:rsidR="00000000" w:rsidRDefault="00767F20">
      <w:pPr>
        <w:pStyle w:val="Corpodetexto"/>
      </w:pPr>
    </w:p>
    <w:p w:rsidR="00000000" w:rsidRDefault="00767F20">
      <w:pPr>
        <w:pStyle w:val="Corpodetexto"/>
      </w:pPr>
    </w:p>
    <w:p w:rsidR="00000000" w:rsidRDefault="00767F20">
      <w:pPr>
        <w:pStyle w:val="Corpodetexto"/>
      </w:pPr>
    </w:p>
    <w:p w:rsidR="00000000" w:rsidRDefault="00767F20">
      <w:pPr>
        <w:pStyle w:val="Corpodetexto"/>
      </w:pPr>
    </w:p>
    <w:p w:rsidR="00000000" w:rsidRDefault="00767F20">
      <w:pPr>
        <w:pStyle w:val="Corpodetexto"/>
        <w:spacing w:after="0"/>
        <w:jc w:val="both"/>
      </w:pPr>
      <w:bookmarkStart w:id="0" w:name="_GoBack"/>
      <w:bookmarkEnd w:id="0"/>
    </w:p>
    <w:p w:rsidR="00000000" w:rsidRDefault="00767F20">
      <w:pPr>
        <w:pStyle w:val="Corpodetexto"/>
        <w:spacing w:after="0"/>
        <w:jc w:val="both"/>
      </w:pPr>
      <w:bookmarkStart w:id="1" w:name="OBJ_PREFIX_DWT504_com_zimbra_date"/>
      <w:bookmarkStart w:id="2" w:name="OBJ_PREFIX_DWT76_com_zimbra_date"/>
      <w:bookmarkEnd w:id="1"/>
      <w:bookmarkEnd w:id="2"/>
      <w:r>
        <w:t xml:space="preserve">A Defensoria Pública Geral do Estado torna Público os nomes dos  Defensores Públicos selecionados para atuar  na 2ª  Defensoria Baturité,  de acordo com o estabelecido no Edital de Designação  N°08/2016, divulgado em </w:t>
      </w:r>
      <w:bookmarkStart w:id="3" w:name="OBJ_PREFIX_DWT159_com_zimbra_date"/>
      <w:bookmarkStart w:id="4" w:name="OBJ_PREFIX_DWT5074_com_zimbra_date"/>
      <w:bookmarkStart w:id="5" w:name="OBJ_PREFIX_DWT1739_com_zimbra_date"/>
      <w:bookmarkStart w:id="6" w:name="OBJ_PREFIX_DWT1085_com_zimbra_date"/>
      <w:bookmarkEnd w:id="3"/>
      <w:bookmarkEnd w:id="4"/>
      <w:bookmarkEnd w:id="5"/>
      <w:bookmarkEnd w:id="6"/>
      <w:r>
        <w:t>14</w:t>
      </w:r>
      <w:r>
        <w:t xml:space="preserve"> de janeiro de 2016.</w:t>
      </w:r>
    </w:p>
    <w:p w:rsidR="00000000" w:rsidRDefault="00767F20">
      <w:pPr>
        <w:pStyle w:val="Corpodetexto"/>
        <w:spacing w:after="0"/>
        <w:jc w:val="both"/>
      </w:pPr>
    </w:p>
    <w:p w:rsidR="00000000" w:rsidRDefault="00767F20">
      <w:pPr>
        <w:pStyle w:val="Corpodetexto"/>
        <w:numPr>
          <w:ilvl w:val="0"/>
          <w:numId w:val="1"/>
        </w:numPr>
        <w:tabs>
          <w:tab w:val="left" w:pos="0"/>
        </w:tabs>
        <w:spacing w:after="0"/>
      </w:pPr>
      <w:r>
        <w:t>ANTÔNIO ALEXANDRINO REIS NETO</w:t>
      </w:r>
    </w:p>
    <w:p w:rsidR="00000000" w:rsidRDefault="00767F20">
      <w:pPr>
        <w:pStyle w:val="Corpodetexto"/>
        <w:numPr>
          <w:ilvl w:val="0"/>
          <w:numId w:val="1"/>
        </w:numPr>
        <w:tabs>
          <w:tab w:val="left" w:pos="0"/>
        </w:tabs>
      </w:pPr>
      <w:r>
        <w:t>JÔNATAS MARTINS BEZERRA NETO</w:t>
      </w:r>
    </w:p>
    <w:p w:rsidR="00000000" w:rsidRDefault="00767F20">
      <w:pPr>
        <w:pStyle w:val="Corpodetexto"/>
        <w:spacing w:after="0"/>
        <w:jc w:val="both"/>
      </w:pPr>
    </w:p>
    <w:p w:rsidR="00000000" w:rsidRDefault="00767F20">
      <w:pPr>
        <w:pStyle w:val="Corpodetexto"/>
        <w:spacing w:after="0"/>
        <w:jc w:val="both"/>
      </w:pPr>
      <w:r>
        <w:rPr>
          <w:rFonts w:cs="Times New Roman"/>
        </w:rPr>
        <w:t>A seguir, informamos os nomes dos Defensores inscritos, por ordem de antiguidade, que poderão, caso necessário, ser designados para atuar no supracitado órgão de atuação, com</w:t>
      </w:r>
      <w:r>
        <w:rPr>
          <w:rFonts w:cs="Times New Roman"/>
        </w:rPr>
        <w:t xml:space="preserve"> observância dos critérios estabelecidos no sobredito edital.</w:t>
      </w:r>
    </w:p>
    <w:p w:rsidR="00000000" w:rsidRDefault="00767F20">
      <w:pPr>
        <w:pStyle w:val="Corpodetexto"/>
        <w:spacing w:after="0"/>
        <w:jc w:val="both"/>
      </w:pPr>
    </w:p>
    <w:p w:rsidR="00000000" w:rsidRDefault="00767F20">
      <w:pPr>
        <w:pStyle w:val="Corpodetexto"/>
        <w:spacing w:after="0"/>
        <w:jc w:val="both"/>
      </w:pPr>
    </w:p>
    <w:p w:rsidR="0080629E" w:rsidRDefault="00767F20">
      <w:pPr>
        <w:pStyle w:val="Corpodetexto"/>
      </w:pPr>
      <w:r>
        <w:t>RAIMUNDO NONATO ALBUQUERQUE</w:t>
      </w:r>
      <w:r>
        <w:br/>
        <w:t>ADRIANO LEITINHO CAMPOS</w:t>
      </w:r>
      <w:r>
        <w:br/>
        <w:t>WEIMAR SALAZAR MONTORIL</w:t>
      </w:r>
      <w:r>
        <w:br/>
        <w:t>MARLY ANNE OJAIME</w:t>
      </w:r>
    </w:p>
    <w:sectPr w:rsidR="0080629E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DejaVu Sans">
    <w:panose1 w:val="020B0603030804020204"/>
    <w:charset w:val="00"/>
    <w:family w:val="swiss"/>
    <w:pitch w:val="variable"/>
    <w:sig w:usb0="E7002EFF" w:usb1="5200FDFF" w:usb2="0A04202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 w:inkAnnotation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29E"/>
    <w:rsid w:val="00767F20"/>
    <w:rsid w:val="0080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DejaVu Sans" w:cs="DejaVu Sans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DejaVu Sans" w:cs="DejaVu Sans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542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DPGE</dc:creator>
  <cp:lastModifiedBy>DPGE</cp:lastModifiedBy>
  <cp:revision>2</cp:revision>
  <cp:lastPrinted>1601-01-01T00:00:00Z</cp:lastPrinted>
  <dcterms:created xsi:type="dcterms:W3CDTF">2016-01-27T14:57:00Z</dcterms:created>
  <dcterms:modified xsi:type="dcterms:W3CDTF">2016-01-27T14:57:00Z</dcterms:modified>
</cp:coreProperties>
</file>